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376" w:rsidRPr="00156B33" w:rsidRDefault="000A2D37" w:rsidP="000A2D37">
      <w:pPr>
        <w:jc w:val="both"/>
        <w:rPr>
          <w:rFonts w:ascii="Verdana" w:hAnsi="Verdana"/>
          <w:b/>
          <w:sz w:val="28"/>
          <w:szCs w:val="28"/>
        </w:rPr>
      </w:pPr>
      <w:r w:rsidRPr="00156B33">
        <w:rPr>
          <w:rFonts w:ascii="Verdana" w:hAnsi="Verdana"/>
          <w:b/>
          <w:sz w:val="28"/>
          <w:szCs w:val="28"/>
        </w:rPr>
        <w:t xml:space="preserve">Coopération Niger-Algérie : Le Premier Ministre </w:t>
      </w:r>
      <w:proofErr w:type="spellStart"/>
      <w:r w:rsidRPr="00156B33">
        <w:rPr>
          <w:rFonts w:ascii="Verdana" w:hAnsi="Verdana"/>
          <w:b/>
          <w:sz w:val="28"/>
          <w:szCs w:val="28"/>
        </w:rPr>
        <w:t>Mahaman</w:t>
      </w:r>
      <w:proofErr w:type="spellEnd"/>
      <w:r w:rsidRPr="00156B33">
        <w:rPr>
          <w:rFonts w:ascii="Verdana" w:hAnsi="Verdana"/>
          <w:b/>
          <w:sz w:val="28"/>
          <w:szCs w:val="28"/>
        </w:rPr>
        <w:t xml:space="preserve"> effectue une nouvelle visite à Alger</w:t>
      </w:r>
      <w:bookmarkStart w:id="0" w:name="_GoBack"/>
      <w:bookmarkEnd w:id="0"/>
    </w:p>
    <w:p w:rsidR="000A2D37" w:rsidRDefault="000A2D37" w:rsidP="000A2D37">
      <w:pPr>
        <w:jc w:val="both"/>
        <w:rPr>
          <w:rFonts w:ascii="Verdana" w:hAnsi="Verdana"/>
          <w:sz w:val="28"/>
          <w:szCs w:val="28"/>
        </w:rPr>
      </w:pPr>
      <w:r>
        <w:rPr>
          <w:rFonts w:ascii="Verdana" w:hAnsi="Verdana"/>
          <w:sz w:val="28"/>
          <w:szCs w:val="28"/>
        </w:rPr>
        <w:t xml:space="preserve">Le Premier Ministre du Niger, SEM Mahamane Lamine </w:t>
      </w:r>
      <w:proofErr w:type="spellStart"/>
      <w:r>
        <w:rPr>
          <w:rFonts w:ascii="Verdana" w:hAnsi="Verdana"/>
          <w:sz w:val="28"/>
          <w:szCs w:val="28"/>
        </w:rPr>
        <w:t>Zeine</w:t>
      </w:r>
      <w:proofErr w:type="spellEnd"/>
      <w:r>
        <w:rPr>
          <w:rFonts w:ascii="Verdana" w:hAnsi="Verdana"/>
          <w:sz w:val="28"/>
          <w:szCs w:val="28"/>
        </w:rPr>
        <w:t xml:space="preserve"> se trouve depuis ce mercredi 26 Août 2026 dans la capitale algérienne. Il est accompagné dans ce déplacement qui va durer 48 heures par des membres du gouvernement. Cette visite rentre dans le cadre du renforcement et de la consolidation des relations de coopération et de partenariat entre le Niger et l’Algérie. Le premier ministre a été accueilli à sa descente d’avion par son homologue algérien </w:t>
      </w:r>
      <w:proofErr w:type="spellStart"/>
      <w:r>
        <w:rPr>
          <w:rFonts w:ascii="Verdana" w:hAnsi="Verdana"/>
          <w:sz w:val="28"/>
          <w:szCs w:val="28"/>
        </w:rPr>
        <w:t>Sifi</w:t>
      </w:r>
      <w:proofErr w:type="spellEnd"/>
      <w:r>
        <w:rPr>
          <w:rFonts w:ascii="Verdana" w:hAnsi="Verdana"/>
          <w:sz w:val="28"/>
          <w:szCs w:val="28"/>
        </w:rPr>
        <w:t xml:space="preserve"> </w:t>
      </w:r>
      <w:proofErr w:type="spellStart"/>
      <w:r>
        <w:rPr>
          <w:rFonts w:ascii="Verdana" w:hAnsi="Verdana"/>
          <w:sz w:val="28"/>
          <w:szCs w:val="28"/>
        </w:rPr>
        <w:t>Ghrieb</w:t>
      </w:r>
      <w:proofErr w:type="spellEnd"/>
      <w:r>
        <w:rPr>
          <w:rFonts w:ascii="Verdana" w:hAnsi="Verdana"/>
          <w:sz w:val="28"/>
          <w:szCs w:val="28"/>
        </w:rPr>
        <w:t xml:space="preserve">. La dernière rencontre entre les deux hommes date d’il y a quelques jours, à l’occasion du lancement des travaux de forage des puits pétroliers à </w:t>
      </w:r>
      <w:proofErr w:type="spellStart"/>
      <w:r>
        <w:rPr>
          <w:rFonts w:ascii="Verdana" w:hAnsi="Verdana"/>
          <w:sz w:val="28"/>
          <w:szCs w:val="28"/>
        </w:rPr>
        <w:t>Kafra</w:t>
      </w:r>
      <w:proofErr w:type="spellEnd"/>
      <w:r>
        <w:rPr>
          <w:rFonts w:ascii="Verdana" w:hAnsi="Verdana"/>
          <w:sz w:val="28"/>
          <w:szCs w:val="28"/>
        </w:rPr>
        <w:t xml:space="preserve"> dans la région d’Agadez. </w:t>
      </w:r>
    </w:p>
    <w:p w:rsidR="000A2D37" w:rsidRPr="000A2D37" w:rsidRDefault="00156B33" w:rsidP="000A2D37">
      <w:pPr>
        <w:jc w:val="both"/>
        <w:rPr>
          <w:rFonts w:ascii="Verdana" w:hAnsi="Verdana"/>
          <w:sz w:val="28"/>
          <w:szCs w:val="28"/>
        </w:rPr>
      </w:pPr>
      <w:r>
        <w:rPr>
          <w:rFonts w:ascii="Verdana" w:hAnsi="Verdana"/>
          <w:sz w:val="28"/>
          <w:szCs w:val="28"/>
        </w:rPr>
        <w:t xml:space="preserve">Depuis le renforcement des relations entre les deux pays en mars dernier, avec la visite du Président de la République, Chef de l’Etat, le général d’armée </w:t>
      </w:r>
      <w:proofErr w:type="spellStart"/>
      <w:r>
        <w:rPr>
          <w:rFonts w:ascii="Verdana" w:hAnsi="Verdana"/>
          <w:sz w:val="28"/>
          <w:szCs w:val="28"/>
        </w:rPr>
        <w:t>Abdourahamane</w:t>
      </w:r>
      <w:proofErr w:type="spellEnd"/>
      <w:r>
        <w:rPr>
          <w:rFonts w:ascii="Verdana" w:hAnsi="Verdana"/>
          <w:sz w:val="28"/>
          <w:szCs w:val="28"/>
        </w:rPr>
        <w:t xml:space="preserve"> </w:t>
      </w:r>
      <w:proofErr w:type="spellStart"/>
      <w:r>
        <w:rPr>
          <w:rFonts w:ascii="Verdana" w:hAnsi="Verdana"/>
          <w:sz w:val="28"/>
          <w:szCs w:val="28"/>
        </w:rPr>
        <w:t>Tiani</w:t>
      </w:r>
      <w:proofErr w:type="spellEnd"/>
      <w:r>
        <w:rPr>
          <w:rFonts w:ascii="Verdana" w:hAnsi="Verdana"/>
          <w:sz w:val="28"/>
          <w:szCs w:val="28"/>
        </w:rPr>
        <w:t xml:space="preserve"> auprès de son homologue Abdoul Majid </w:t>
      </w:r>
      <w:proofErr w:type="spellStart"/>
      <w:r>
        <w:rPr>
          <w:rFonts w:ascii="Verdana" w:hAnsi="Verdana"/>
          <w:sz w:val="28"/>
          <w:szCs w:val="28"/>
        </w:rPr>
        <w:t>Tebounne</w:t>
      </w:r>
      <w:proofErr w:type="spellEnd"/>
      <w:r>
        <w:rPr>
          <w:rFonts w:ascii="Verdana" w:hAnsi="Verdana"/>
          <w:sz w:val="28"/>
          <w:szCs w:val="28"/>
        </w:rPr>
        <w:t xml:space="preserve">, les rencontres des autorités au plus haut niveau se multiplie entre les deux pays. Tout comme le Premier Ministre algérien, Ali Mahamane Lamine </w:t>
      </w:r>
      <w:proofErr w:type="spellStart"/>
      <w:r>
        <w:rPr>
          <w:rFonts w:ascii="Verdana" w:hAnsi="Verdana"/>
          <w:sz w:val="28"/>
          <w:szCs w:val="28"/>
        </w:rPr>
        <w:t>Zeine</w:t>
      </w:r>
      <w:proofErr w:type="spellEnd"/>
      <w:r>
        <w:rPr>
          <w:rFonts w:ascii="Verdana" w:hAnsi="Verdana"/>
          <w:sz w:val="28"/>
          <w:szCs w:val="28"/>
        </w:rPr>
        <w:t xml:space="preserve"> n’est pas à son premier déplacement en terre algérienne. Cela prouve de la vitalité des relations entre les deux voisins. Le Premier Ministre nigérien arrive en terre algérienne, le lendemain d’une visite d’Etat effectuée par son homologue du Mali, un pays membre de la Confédération de l’Alliance des Etats du Sahel. Cela prouve à suffisance le climat de sérénité et de confiance qui règne entre l’Algérie et ses deux voisins. </w:t>
      </w:r>
    </w:p>
    <w:sectPr w:rsidR="000A2D37" w:rsidRPr="000A2D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D37"/>
    <w:rsid w:val="000A2D37"/>
    <w:rsid w:val="00156B33"/>
    <w:rsid w:val="003F43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7AFE98-091A-438B-B0E6-50FA7D82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236</Words>
  <Characters>1303</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Lenovo^pc</dc:creator>
  <cp:keywords/>
  <dc:description/>
  <cp:lastModifiedBy>Lenovo^pc</cp:lastModifiedBy>
  <cp:revision>1</cp:revision>
  <dcterms:created xsi:type="dcterms:W3CDTF">2026-08-26T21:25:00Z</dcterms:created>
  <dcterms:modified xsi:type="dcterms:W3CDTF">2026-08-26T21:42:00Z</dcterms:modified>
</cp:coreProperties>
</file>